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2D" w:rsidRPr="007806DD" w:rsidRDefault="004A12F5" w:rsidP="00514B4B">
      <w:pPr>
        <w:pStyle w:val="Yltunniste"/>
        <w:ind w:left="3912"/>
        <w:rPr>
          <w:bCs/>
          <w:lang w:val="sv-SE"/>
        </w:rPr>
      </w:pPr>
      <w:r w:rsidRPr="00F64CEF">
        <w:rPr>
          <w:b/>
          <w:bCs/>
          <w:lang w:val="sv-SE"/>
        </w:rPr>
        <w:t>Ekonomiutskottets betänkande 5/2015 om ombudsinitiativ 1/2015 och stiftsfullmäktiges framställning 3/2015</w:t>
      </w:r>
    </w:p>
    <w:p w:rsidR="00A93FA6" w:rsidRPr="007806DD" w:rsidRDefault="00A93FA6" w:rsidP="00A93FA6">
      <w:pPr>
        <w:pStyle w:val="Yltunniste"/>
        <w:tabs>
          <w:tab w:val="clear" w:pos="4819"/>
          <w:tab w:val="clear" w:pos="9638"/>
        </w:tabs>
        <w:ind w:left="3912"/>
        <w:rPr>
          <w:b/>
          <w:bCs/>
          <w:lang w:val="sv-SE"/>
        </w:rPr>
      </w:pPr>
    </w:p>
    <w:p w:rsidR="00A93FA6" w:rsidRPr="007806DD" w:rsidRDefault="004A12F5" w:rsidP="00A93FA6">
      <w:pPr>
        <w:pStyle w:val="Yltunniste"/>
        <w:tabs>
          <w:tab w:val="clear" w:pos="4819"/>
          <w:tab w:val="clear" w:pos="9638"/>
        </w:tabs>
        <w:ind w:left="3912"/>
        <w:rPr>
          <w:b/>
          <w:bCs/>
          <w:lang w:val="sv-SE"/>
        </w:rPr>
      </w:pPr>
      <w:r w:rsidRPr="00F64CEF">
        <w:rPr>
          <w:b/>
          <w:bCs/>
          <w:lang w:val="sv-SE"/>
        </w:rPr>
        <w:t>Frivillig anslutning till Kyrkans servicecentral av kostnadseffektiva församlingar och samfälligheter</w:t>
      </w:r>
    </w:p>
    <w:p w:rsidR="00033C0A" w:rsidRPr="007806DD" w:rsidRDefault="00033C0A" w:rsidP="00A93FA6">
      <w:pPr>
        <w:pStyle w:val="Yltunniste"/>
        <w:tabs>
          <w:tab w:val="clear" w:pos="4819"/>
          <w:tab w:val="clear" w:pos="9638"/>
        </w:tabs>
        <w:ind w:left="3912"/>
        <w:rPr>
          <w:b/>
          <w:bCs/>
          <w:lang w:val="sv-SE"/>
        </w:rPr>
      </w:pPr>
    </w:p>
    <w:p w:rsidR="00033C0A" w:rsidRPr="007806DD" w:rsidRDefault="004A12F5" w:rsidP="00033C0A">
      <w:pPr>
        <w:pStyle w:val="Yltunniste"/>
        <w:tabs>
          <w:tab w:val="clear" w:pos="4819"/>
          <w:tab w:val="clear" w:pos="9638"/>
        </w:tabs>
        <w:ind w:left="3912"/>
        <w:jc w:val="right"/>
        <w:rPr>
          <w:b/>
          <w:bCs/>
          <w:lang w:val="sv-SE"/>
        </w:rPr>
      </w:pPr>
      <w:r w:rsidRPr="00F64CEF">
        <w:rPr>
          <w:bCs/>
          <w:lang w:val="sv-SE"/>
        </w:rPr>
        <w:t>Ärende nr 201</w:t>
      </w:r>
      <w:r w:rsidR="006B0714">
        <w:rPr>
          <w:bCs/>
          <w:lang w:val="sv-SE"/>
        </w:rPr>
        <w:t>5</w:t>
      </w:r>
      <w:r w:rsidR="00F64CEF">
        <w:rPr>
          <w:bCs/>
          <w:lang w:val="sv-SE"/>
        </w:rPr>
        <w:t>–</w:t>
      </w:r>
      <w:r w:rsidRPr="00F64CEF">
        <w:rPr>
          <w:bCs/>
          <w:lang w:val="sv-SE"/>
        </w:rPr>
        <w:t>00244</w:t>
      </w:r>
    </w:p>
    <w:p w:rsidR="00514B4B" w:rsidRPr="007806DD" w:rsidRDefault="00514B4B" w:rsidP="00514B4B">
      <w:pPr>
        <w:pStyle w:val="Yltunniste"/>
        <w:ind w:left="3912"/>
        <w:rPr>
          <w:b/>
          <w:bCs/>
          <w:lang w:val="sv-SE"/>
        </w:rPr>
      </w:pPr>
    </w:p>
    <w:p w:rsidR="00514B4B" w:rsidRPr="007806DD" w:rsidRDefault="004A12F5" w:rsidP="00514B4B">
      <w:pPr>
        <w:pStyle w:val="Yltunniste"/>
        <w:ind w:left="3912"/>
        <w:rPr>
          <w:bCs/>
          <w:lang w:val="sv-SE"/>
        </w:rPr>
      </w:pPr>
      <w:r w:rsidRPr="00F64CEF">
        <w:rPr>
          <w:b/>
          <w:bCs/>
          <w:lang w:val="sv-SE"/>
        </w:rPr>
        <w:t>Justering av tidtabellen för anslutning till Kyrkans servicecentral (Borgå stift)</w:t>
      </w:r>
    </w:p>
    <w:p w:rsidR="0057286C" w:rsidRPr="007806DD" w:rsidRDefault="0057286C" w:rsidP="00A93FA6">
      <w:pPr>
        <w:pStyle w:val="Yltunniste"/>
        <w:tabs>
          <w:tab w:val="clear" w:pos="4819"/>
          <w:tab w:val="clear" w:pos="9638"/>
        </w:tabs>
        <w:ind w:left="3912"/>
        <w:rPr>
          <w:b/>
          <w:bCs/>
          <w:lang w:val="sv-SE"/>
        </w:rPr>
      </w:pPr>
    </w:p>
    <w:p w:rsidR="00EC378D" w:rsidRPr="007806DD" w:rsidRDefault="004A12F5" w:rsidP="00A93FA6">
      <w:pPr>
        <w:pStyle w:val="Yltunniste"/>
        <w:tabs>
          <w:tab w:val="clear" w:pos="4819"/>
          <w:tab w:val="clear" w:pos="9638"/>
        </w:tabs>
        <w:ind w:left="3912"/>
        <w:jc w:val="right"/>
        <w:rPr>
          <w:bCs/>
          <w:lang w:val="sv-SE"/>
        </w:rPr>
      </w:pPr>
      <w:r w:rsidRPr="00F64CEF">
        <w:rPr>
          <w:bCs/>
          <w:lang w:val="sv-SE"/>
        </w:rPr>
        <w:t>Ärende nr 201</w:t>
      </w:r>
      <w:r w:rsidR="006B0714">
        <w:rPr>
          <w:bCs/>
          <w:lang w:val="sv-SE"/>
        </w:rPr>
        <w:t>5</w:t>
      </w:r>
      <w:bookmarkStart w:id="0" w:name="_GoBack"/>
      <w:bookmarkEnd w:id="0"/>
      <w:r w:rsidR="00F64CEF">
        <w:rPr>
          <w:bCs/>
          <w:lang w:val="sv-SE"/>
        </w:rPr>
        <w:t>–</w:t>
      </w:r>
      <w:r w:rsidRPr="00F64CEF">
        <w:rPr>
          <w:bCs/>
          <w:lang w:val="sv-SE"/>
        </w:rPr>
        <w:t>00411</w:t>
      </w:r>
    </w:p>
    <w:p w:rsidR="00E73C5B" w:rsidRPr="007806DD" w:rsidRDefault="00E73C5B">
      <w:pPr>
        <w:rPr>
          <w:lang w:val="sv-SE"/>
        </w:rPr>
      </w:pPr>
    </w:p>
    <w:p w:rsidR="0057286C" w:rsidRPr="007806DD" w:rsidRDefault="0057286C">
      <w:pPr>
        <w:rPr>
          <w:lang w:val="sv-SE"/>
        </w:rPr>
      </w:pPr>
    </w:p>
    <w:p w:rsidR="00D0415F" w:rsidRPr="007806DD" w:rsidRDefault="00D0415F">
      <w:pPr>
        <w:rPr>
          <w:lang w:val="sv-SE"/>
        </w:rPr>
      </w:pPr>
    </w:p>
    <w:p w:rsidR="00E73C5B" w:rsidRPr="007806DD" w:rsidRDefault="00E73C5B">
      <w:pPr>
        <w:rPr>
          <w:lang w:val="sv-SE"/>
        </w:rPr>
      </w:pPr>
    </w:p>
    <w:p w:rsidR="0007057A" w:rsidRPr="007806DD" w:rsidRDefault="004A12F5" w:rsidP="00116B94">
      <w:pPr>
        <w:ind w:left="1304"/>
        <w:rPr>
          <w:lang w:val="sv-SE"/>
        </w:rPr>
      </w:pPr>
      <w:r w:rsidRPr="00F64CEF">
        <w:rPr>
          <w:lang w:val="sv-SE"/>
        </w:rPr>
        <w:t>Kyrkomötet har i plenum den 8 maj 2015 remitterat ombudsinitiativ 1/2015 och den 3 november 2015 stiftsfullmäktiges framställning 3/2015 till ekonomiutskottet för beredning.</w:t>
      </w:r>
    </w:p>
    <w:p w:rsidR="0007057A" w:rsidRPr="007806DD" w:rsidRDefault="0007057A" w:rsidP="00116B94">
      <w:pPr>
        <w:ind w:left="1304"/>
        <w:rPr>
          <w:lang w:val="sv-SE"/>
        </w:rPr>
      </w:pPr>
    </w:p>
    <w:p w:rsidR="00634777" w:rsidRPr="007806DD" w:rsidRDefault="004A12F5" w:rsidP="00116B94">
      <w:pPr>
        <w:ind w:left="1304"/>
        <w:rPr>
          <w:lang w:val="sv-SE"/>
        </w:rPr>
      </w:pPr>
      <w:r w:rsidRPr="00F64CEF">
        <w:rPr>
          <w:lang w:val="sv-SE"/>
        </w:rPr>
        <w:lastRenderedPageBreak/>
        <w:t>Utskottet har som sakkunniga hört Kyrkans servicecentrals direktör Seija Mäenpää och ecklesiastikrådet Leena Rantanen.</w:t>
      </w:r>
    </w:p>
    <w:p w:rsidR="00E10C0F" w:rsidRPr="007806DD" w:rsidRDefault="00E10C0F" w:rsidP="00116B94">
      <w:pPr>
        <w:ind w:left="1304"/>
        <w:rPr>
          <w:lang w:val="sv-SE"/>
        </w:rPr>
      </w:pPr>
    </w:p>
    <w:p w:rsidR="002A1577" w:rsidRPr="007806DD" w:rsidRDefault="002A1577" w:rsidP="00116B94">
      <w:pPr>
        <w:ind w:left="1304"/>
        <w:rPr>
          <w:lang w:val="sv-SE"/>
        </w:rPr>
      </w:pPr>
    </w:p>
    <w:p w:rsidR="002A1577" w:rsidRPr="007806DD" w:rsidRDefault="004A12F5" w:rsidP="00116B94">
      <w:pPr>
        <w:ind w:left="1304"/>
        <w:rPr>
          <w:b/>
          <w:lang w:val="sv-SE"/>
        </w:rPr>
      </w:pPr>
      <w:r w:rsidRPr="00F64CEF">
        <w:rPr>
          <w:b/>
          <w:lang w:val="sv-SE"/>
        </w:rPr>
        <w:t>Initiativets huvudsakliga innehåll</w:t>
      </w:r>
    </w:p>
    <w:p w:rsidR="002A1577" w:rsidRPr="007806DD" w:rsidRDefault="002A1577" w:rsidP="00116B94">
      <w:pPr>
        <w:ind w:left="1304"/>
        <w:rPr>
          <w:lang w:val="sv-SE"/>
        </w:rPr>
      </w:pPr>
    </w:p>
    <w:p w:rsidR="00B93934" w:rsidRPr="007806DD" w:rsidRDefault="004A12F5" w:rsidP="00116B94">
      <w:pPr>
        <w:ind w:left="1304"/>
        <w:rPr>
          <w:lang w:val="sv-SE"/>
        </w:rPr>
      </w:pPr>
      <w:r w:rsidRPr="00F64CEF">
        <w:rPr>
          <w:lang w:val="sv-SE"/>
        </w:rPr>
        <w:t>Kyrkomötesombud Peter Lindbäck har lämnat in ett ombudsinititativ som består av två delar.</w:t>
      </w:r>
      <w:r w:rsidR="00B93934" w:rsidRPr="007806DD">
        <w:rPr>
          <w:lang w:val="sv-SE"/>
        </w:rPr>
        <w:t xml:space="preserve"> </w:t>
      </w:r>
    </w:p>
    <w:p w:rsidR="00B93934" w:rsidRPr="007806DD" w:rsidRDefault="00B93934" w:rsidP="00116B94">
      <w:pPr>
        <w:ind w:left="1304"/>
        <w:rPr>
          <w:lang w:val="sv-SE"/>
        </w:rPr>
      </w:pPr>
    </w:p>
    <w:p w:rsidR="002A1577" w:rsidRPr="007806DD" w:rsidRDefault="004A12F5" w:rsidP="00116B94">
      <w:pPr>
        <w:ind w:left="1304"/>
        <w:rPr>
          <w:lang w:val="sv-SE"/>
        </w:rPr>
      </w:pPr>
      <w:r w:rsidRPr="00F64CEF">
        <w:rPr>
          <w:lang w:val="sv-SE"/>
        </w:rPr>
        <w:t>I första hand föreslår initiativtagaren att det skulle vara frivilligt att ansluta sig till Kyrkans servicecentral för sådana ekonomiska församlingsenheter som har en kostnadseffektiv och fungerande ekonomiförvaltning.</w:t>
      </w:r>
      <w:r w:rsidR="00084A54" w:rsidRPr="007806DD">
        <w:rPr>
          <w:lang w:val="sv-SE"/>
        </w:rPr>
        <w:t xml:space="preserve"> </w:t>
      </w:r>
      <w:r w:rsidRPr="00F64CEF">
        <w:rPr>
          <w:lang w:val="sv-SE"/>
        </w:rPr>
        <w:t xml:space="preserve">Enligt initiativet har </w:t>
      </w:r>
      <w:r w:rsidR="00611D49" w:rsidRPr="00F64CEF">
        <w:rPr>
          <w:lang w:val="sv-SE"/>
        </w:rPr>
        <w:t>det för många församlingar</w:t>
      </w:r>
      <w:r w:rsidRPr="00F64CEF">
        <w:rPr>
          <w:lang w:val="sv-SE"/>
        </w:rPr>
        <w:t xml:space="preserve"> medfört stora problem och merkostnader att ansluta sig till servicecentralen.</w:t>
      </w:r>
    </w:p>
    <w:p w:rsidR="00524F25" w:rsidRPr="007806DD" w:rsidRDefault="00524F25" w:rsidP="00116B94">
      <w:pPr>
        <w:ind w:left="1304"/>
        <w:rPr>
          <w:lang w:val="sv-SE"/>
        </w:rPr>
      </w:pPr>
    </w:p>
    <w:p w:rsidR="00524F25" w:rsidRPr="007806DD" w:rsidRDefault="004A12F5" w:rsidP="00116B94">
      <w:pPr>
        <w:ind w:left="1304"/>
        <w:rPr>
          <w:lang w:val="sv-SE"/>
        </w:rPr>
      </w:pPr>
      <w:r w:rsidRPr="00F64CEF">
        <w:rPr>
          <w:lang w:val="sv-SE"/>
        </w:rPr>
        <w:t xml:space="preserve">För det andra förväntar sig initiativtagaren – ifall kyrkomötet inte förordar det primära initiativet – att de ovan nämnda ekonomiska församlingsenheterna kunde skjuta upp sin anslutning som kund hos Kyrkans servicecentral till en tidpunkt då det finns ömsesidiga förutsättningar både på församlingsplanet och inom centralförvaltningen att agera i enlighet med de </w:t>
      </w:r>
      <w:r w:rsidRPr="00F64CEF">
        <w:rPr>
          <w:lang w:val="sv-SE"/>
        </w:rPr>
        <w:lastRenderedPageBreak/>
        <w:t>löften som Kyrkans servicecentral givit, inklusive faktiska inbesparingar för enskilda församlingar och kyrkliga samfälligheter.</w:t>
      </w:r>
    </w:p>
    <w:p w:rsidR="009439F3" w:rsidRPr="007806DD" w:rsidRDefault="009439F3" w:rsidP="00116B94">
      <w:pPr>
        <w:ind w:left="1304"/>
        <w:rPr>
          <w:lang w:val="sv-SE"/>
        </w:rPr>
      </w:pPr>
    </w:p>
    <w:p w:rsidR="005D47EB" w:rsidRPr="007806DD" w:rsidRDefault="004A12F5" w:rsidP="00116B94">
      <w:pPr>
        <w:ind w:left="1304"/>
        <w:rPr>
          <w:b/>
          <w:lang w:val="sv-SE"/>
        </w:rPr>
      </w:pPr>
      <w:r w:rsidRPr="00F64CEF">
        <w:rPr>
          <w:b/>
          <w:lang w:val="sv-SE"/>
        </w:rPr>
        <w:t>Huvudsakligt innehåll i stiftsfullmäktiges framställning</w:t>
      </w:r>
    </w:p>
    <w:p w:rsidR="005D47EB" w:rsidRPr="007806DD" w:rsidRDefault="005D47EB" w:rsidP="00116B94">
      <w:pPr>
        <w:ind w:left="1304"/>
        <w:rPr>
          <w:lang w:val="sv-SE"/>
        </w:rPr>
      </w:pPr>
    </w:p>
    <w:p w:rsidR="00DB69DC" w:rsidRPr="007806DD" w:rsidRDefault="004A12F5" w:rsidP="00116B94">
      <w:pPr>
        <w:ind w:left="1304"/>
        <w:rPr>
          <w:lang w:val="sv-SE"/>
        </w:rPr>
      </w:pPr>
      <w:r w:rsidRPr="00F64CEF">
        <w:rPr>
          <w:lang w:val="sv-SE"/>
        </w:rPr>
        <w:t xml:space="preserve">Stiftsfullmäktige i Borgå stift föreslår för kyrkomötet att tidtabellen för anslutningen till Kyrkans servicecentral justeras så att servicecentralen får tid att få sin service att fungera friktionsfritt med de ekonomiska församlingsenheter som redan nu är kunder, innan nya ekonomiska församlingsenheter </w:t>
      </w:r>
      <w:r w:rsidR="00611D49" w:rsidRPr="00F64CEF">
        <w:rPr>
          <w:lang w:val="sv-SE"/>
        </w:rPr>
        <w:t>ansluts</w:t>
      </w:r>
      <w:r w:rsidRPr="00F64CEF">
        <w:rPr>
          <w:lang w:val="sv-SE"/>
        </w:rPr>
        <w:t xml:space="preserve"> som kunder.</w:t>
      </w:r>
      <w:r w:rsidR="007E7255" w:rsidRPr="007806DD">
        <w:rPr>
          <w:lang w:val="sv-SE"/>
        </w:rPr>
        <w:t xml:space="preserve"> </w:t>
      </w:r>
      <w:r w:rsidRPr="00F64CEF">
        <w:rPr>
          <w:lang w:val="sv-SE"/>
        </w:rPr>
        <w:t xml:space="preserve">De ekonomiska församlingsenheter som inte ännu är kunder hos servicecentralen </w:t>
      </w:r>
      <w:r w:rsidR="00611D49" w:rsidRPr="00F64CEF">
        <w:rPr>
          <w:lang w:val="sv-SE"/>
        </w:rPr>
        <w:t>bör få</w:t>
      </w:r>
      <w:r w:rsidRPr="00F64CEF">
        <w:rPr>
          <w:lang w:val="sv-SE"/>
        </w:rPr>
        <w:t xml:space="preserve"> möjlighet att skjuta upp sin anslutning med upp till tre år.</w:t>
      </w:r>
      <w:r w:rsidR="007A69D3" w:rsidRPr="007806DD">
        <w:rPr>
          <w:lang w:val="sv-SE"/>
        </w:rPr>
        <w:t xml:space="preserve"> </w:t>
      </w:r>
    </w:p>
    <w:p w:rsidR="006B2329" w:rsidRPr="007806DD" w:rsidRDefault="006B2329" w:rsidP="00116B94">
      <w:pPr>
        <w:ind w:left="1304"/>
        <w:rPr>
          <w:lang w:val="sv-SE"/>
        </w:rPr>
      </w:pPr>
    </w:p>
    <w:p w:rsidR="005657BB" w:rsidRPr="007806DD" w:rsidRDefault="005657BB" w:rsidP="00116B94">
      <w:pPr>
        <w:ind w:left="1304"/>
        <w:rPr>
          <w:lang w:val="sv-SE"/>
        </w:rPr>
      </w:pPr>
    </w:p>
    <w:p w:rsidR="009439F3" w:rsidRPr="007806DD" w:rsidRDefault="004A12F5" w:rsidP="009439F3">
      <w:pPr>
        <w:ind w:left="1304"/>
        <w:rPr>
          <w:lang w:val="sv-SE"/>
        </w:rPr>
      </w:pPr>
      <w:r w:rsidRPr="00F64CEF">
        <w:rPr>
          <w:b/>
          <w:lang w:val="sv-SE"/>
        </w:rPr>
        <w:t>Ekonomiutskottets ståndpunkt</w:t>
      </w:r>
    </w:p>
    <w:p w:rsidR="00CA240E" w:rsidRPr="007806DD" w:rsidRDefault="00CA240E" w:rsidP="00116B94">
      <w:pPr>
        <w:ind w:left="1304"/>
        <w:rPr>
          <w:lang w:val="sv-SE"/>
        </w:rPr>
      </w:pPr>
    </w:p>
    <w:p w:rsidR="002A2F99" w:rsidRPr="007806DD" w:rsidRDefault="00B7637B" w:rsidP="00116B94">
      <w:pPr>
        <w:ind w:left="1304"/>
        <w:rPr>
          <w:lang w:val="sv-SE"/>
        </w:rPr>
      </w:pPr>
      <w:r w:rsidRPr="00F64CEF">
        <w:rPr>
          <w:lang w:val="sv-SE"/>
        </w:rPr>
        <w:t xml:space="preserve">Församlingarnas kundrelation hos Kyrkans servicecentral grundar sig på kyrkolagen enligt vilken alla ekonomiska församlingsenheter måste ansluta sig </w:t>
      </w:r>
      <w:r w:rsidRPr="00F64CEF">
        <w:rPr>
          <w:lang w:val="sv-SE"/>
        </w:rPr>
        <w:lastRenderedPageBreak/>
        <w:t>som kunder hos servicecentral</w:t>
      </w:r>
      <w:r w:rsidR="00611D49" w:rsidRPr="00F64CEF">
        <w:rPr>
          <w:lang w:val="sv-SE"/>
        </w:rPr>
        <w:t>en</w:t>
      </w:r>
      <w:r w:rsidRPr="00F64CEF">
        <w:rPr>
          <w:lang w:val="sv-SE"/>
        </w:rPr>
        <w:t>.</w:t>
      </w:r>
      <w:r w:rsidR="00844DB0" w:rsidRPr="007806DD">
        <w:rPr>
          <w:lang w:val="sv-SE"/>
        </w:rPr>
        <w:t xml:space="preserve"> </w:t>
      </w:r>
      <w:r w:rsidRPr="00F64CEF">
        <w:rPr>
          <w:lang w:val="sv-SE"/>
        </w:rPr>
        <w:t>Utan att lagen ändras är det inte möjligt att bli kund frivilligt eller skjuta upp anslutningen.</w:t>
      </w:r>
    </w:p>
    <w:p w:rsidR="002A2F99" w:rsidRPr="007806DD" w:rsidRDefault="002A2F99" w:rsidP="00116B94">
      <w:pPr>
        <w:ind w:left="1304"/>
        <w:rPr>
          <w:lang w:val="sv-SE"/>
        </w:rPr>
      </w:pPr>
    </w:p>
    <w:p w:rsidR="00CA240E" w:rsidRPr="007806DD" w:rsidRDefault="00B7637B" w:rsidP="00116B94">
      <w:pPr>
        <w:ind w:left="1304"/>
        <w:rPr>
          <w:lang w:val="sv-SE"/>
        </w:rPr>
      </w:pPr>
      <w:r w:rsidRPr="00F64CEF">
        <w:rPr>
          <w:lang w:val="sv-SE"/>
        </w:rPr>
        <w:t>Kyrkans centralfond har fått ett förhandsavgörande som gäller momsbeskattningen för Kyrkans servicecentral</w:t>
      </w:r>
      <w:r w:rsidR="00611D49" w:rsidRPr="00F64CEF">
        <w:rPr>
          <w:lang w:val="sv-SE"/>
        </w:rPr>
        <w:t>. Enligt förhandsavgörandet är</w:t>
      </w:r>
      <w:r w:rsidRPr="00F64CEF">
        <w:rPr>
          <w:lang w:val="sv-SE"/>
        </w:rPr>
        <w:t xml:space="preserve"> det inte är fråga om sådan verksamhet som avses i 1 § 1 mom. 1 punkten i mervärdesskattelagen, i vilken det konstateras att verksamheten bedrivs i form av rörelse.</w:t>
      </w:r>
    </w:p>
    <w:p w:rsidR="00DE6737" w:rsidRPr="007806DD" w:rsidRDefault="00DE6737" w:rsidP="00116B94">
      <w:pPr>
        <w:ind w:left="1304"/>
        <w:rPr>
          <w:lang w:val="sv-SE"/>
        </w:rPr>
      </w:pPr>
    </w:p>
    <w:p w:rsidR="00FF71C2" w:rsidRPr="007806DD" w:rsidRDefault="00B7637B" w:rsidP="00116B94">
      <w:pPr>
        <w:ind w:left="1304"/>
        <w:rPr>
          <w:lang w:val="sv-SE"/>
        </w:rPr>
      </w:pPr>
      <w:r w:rsidRPr="00F64CEF">
        <w:rPr>
          <w:lang w:val="sv-SE"/>
        </w:rPr>
        <w:t>I motiveringarna till förhandsavgörandet nämns att den serviceavgift som debiteras grundar sig på ett självkostnadspris.</w:t>
      </w:r>
      <w:r w:rsidR="009439F3" w:rsidRPr="007806DD">
        <w:rPr>
          <w:lang w:val="sv-SE"/>
        </w:rPr>
        <w:t xml:space="preserve"> </w:t>
      </w:r>
      <w:r w:rsidRPr="00F64CEF">
        <w:rPr>
          <w:lang w:val="sv-SE"/>
        </w:rPr>
        <w:t>Avsikten är inte att med avgifterna samla in ett överskott till Kyrkans centralfond.</w:t>
      </w:r>
    </w:p>
    <w:p w:rsidR="00DE6737" w:rsidRPr="007806DD" w:rsidRDefault="00DE6737" w:rsidP="00116B94">
      <w:pPr>
        <w:ind w:left="1304"/>
        <w:rPr>
          <w:lang w:val="sv-SE"/>
        </w:rPr>
      </w:pPr>
    </w:p>
    <w:p w:rsidR="00CA240E" w:rsidRPr="007806DD" w:rsidRDefault="00B7637B" w:rsidP="00116B94">
      <w:pPr>
        <w:ind w:left="1304"/>
        <w:rPr>
          <w:lang w:val="sv-SE"/>
        </w:rPr>
      </w:pPr>
      <w:r w:rsidRPr="00F64CEF">
        <w:rPr>
          <w:lang w:val="sv-SE"/>
        </w:rPr>
        <w:t>I motiveringarna hänvisas också till att servicecentralen sköter bokföringen och löneräkningen för alla kyrkans ekonomiska församlingsenheter och att församlingarna ska överföra bokföringen och löneräkningen till servicecentralen inom en övergångsperiod på fem år (2012–2017).</w:t>
      </w:r>
      <w:r w:rsidR="00DE6737" w:rsidRPr="007806DD">
        <w:rPr>
          <w:lang w:val="sv-SE"/>
        </w:rPr>
        <w:t xml:space="preserve"> </w:t>
      </w:r>
      <w:r w:rsidRPr="00F64CEF">
        <w:rPr>
          <w:lang w:val="sv-SE"/>
        </w:rPr>
        <w:t xml:space="preserve">Kyrkostyrelsen och församlingarna anses agera i egenskap av myndighet när en del av församlingarnas ekonomiförvaltningsuppgifter med stöd av lagen överförs på Kyrkostyrelsen och en </w:t>
      </w:r>
      <w:r w:rsidRPr="00F64CEF">
        <w:rPr>
          <w:lang w:val="sv-SE"/>
        </w:rPr>
        <w:lastRenderedPageBreak/>
        <w:t>avgift uppbärs för tjänsterna.</w:t>
      </w:r>
      <w:r w:rsidR="00DE6737" w:rsidRPr="007806DD">
        <w:rPr>
          <w:lang w:val="sv-SE"/>
        </w:rPr>
        <w:t xml:space="preserve"> </w:t>
      </w:r>
      <w:r w:rsidRPr="00F64CEF">
        <w:rPr>
          <w:lang w:val="sv-SE"/>
        </w:rPr>
        <w:t>Servicecentralen erbjuder inte tjänster till utomstående aktörer utan funktionerna anlitas uteslutande inom kyrkans ekonomienheter.</w:t>
      </w:r>
    </w:p>
    <w:p w:rsidR="00890235" w:rsidRPr="007806DD" w:rsidRDefault="00890235" w:rsidP="00116B94">
      <w:pPr>
        <w:ind w:left="1304"/>
        <w:rPr>
          <w:lang w:val="sv-SE"/>
        </w:rPr>
      </w:pPr>
    </w:p>
    <w:p w:rsidR="00CA240E" w:rsidRPr="007806DD" w:rsidRDefault="00B7637B" w:rsidP="00116B94">
      <w:pPr>
        <w:ind w:left="1304"/>
        <w:rPr>
          <w:lang w:val="sv-SE"/>
        </w:rPr>
      </w:pPr>
      <w:r w:rsidRPr="00F64CEF">
        <w:rPr>
          <w:lang w:val="sv-SE"/>
        </w:rPr>
        <w:t>Ekonomiutskottet konstaterar att en av de viktigaste orsakerna till att</w:t>
      </w:r>
      <w:r w:rsidR="00766930" w:rsidRPr="00F64CEF">
        <w:rPr>
          <w:lang w:val="sv-SE"/>
        </w:rPr>
        <w:t xml:space="preserve"> Kyrkans servicecentrals avgifter inte behöver inkludera moms är att alla ekonomiska församlingsenheter enligt lag är skyldiga att bli kunder hos servicecentralen.</w:t>
      </w:r>
      <w:r w:rsidR="00CA240E" w:rsidRPr="007806DD">
        <w:rPr>
          <w:lang w:val="sv-SE"/>
        </w:rPr>
        <w:t xml:space="preserve"> </w:t>
      </w:r>
      <w:r w:rsidR="00766930" w:rsidRPr="00F64CEF">
        <w:rPr>
          <w:lang w:val="sv-SE"/>
        </w:rPr>
        <w:t>Om en enda ekonomisk församlingsenhet stannar utanför servicecentralen medför detta en stor risk för att servicecentralens serviceavgifter blir momsbelagda enligt konkurrenslagstif</w:t>
      </w:r>
      <w:r w:rsidR="005409B7" w:rsidRPr="00F64CEF">
        <w:rPr>
          <w:lang w:val="sv-SE"/>
        </w:rPr>
        <w:t>t</w:t>
      </w:r>
      <w:r w:rsidR="00766930" w:rsidRPr="00F64CEF">
        <w:rPr>
          <w:lang w:val="sv-SE"/>
        </w:rPr>
        <w:t>ningen.</w:t>
      </w:r>
      <w:r w:rsidR="00CA240E" w:rsidRPr="007806DD">
        <w:rPr>
          <w:lang w:val="sv-SE"/>
        </w:rPr>
        <w:t xml:space="preserve"> </w:t>
      </w:r>
    </w:p>
    <w:p w:rsidR="00890235" w:rsidRPr="007806DD" w:rsidRDefault="00890235" w:rsidP="00C84861">
      <w:pPr>
        <w:rPr>
          <w:lang w:val="sv-SE"/>
        </w:rPr>
      </w:pPr>
    </w:p>
    <w:p w:rsidR="00EC0C5C" w:rsidRPr="007806DD" w:rsidRDefault="00766930" w:rsidP="00C84861">
      <w:pPr>
        <w:ind w:left="1304"/>
        <w:rPr>
          <w:lang w:val="sv-SE"/>
        </w:rPr>
      </w:pPr>
      <w:r w:rsidRPr="00F64CEF">
        <w:rPr>
          <w:lang w:val="sv-SE"/>
        </w:rPr>
        <w:t xml:space="preserve">När hela kyrkan har gemensamma datasystem för ekonomiförvaltningen garanterar det att de enskilda ekonomiska församlingsenheterna inte </w:t>
      </w:r>
      <w:r w:rsidR="005409B7" w:rsidRPr="00F64CEF">
        <w:rPr>
          <w:lang w:val="sv-SE"/>
        </w:rPr>
        <w:t>framöver</w:t>
      </w:r>
      <w:r w:rsidRPr="00F64CEF">
        <w:rPr>
          <w:lang w:val="sv-SE"/>
        </w:rPr>
        <w:t xml:space="preserve"> behöver investera i egna program för bokföring och löneräkning.</w:t>
      </w:r>
      <w:r w:rsidR="009439F3" w:rsidRPr="007806DD">
        <w:rPr>
          <w:lang w:val="sv-SE"/>
        </w:rPr>
        <w:t xml:space="preserve"> </w:t>
      </w:r>
      <w:r w:rsidRPr="00F64CEF">
        <w:rPr>
          <w:lang w:val="sv-SE"/>
        </w:rPr>
        <w:t>I anslutningsskedet har en del av de ekonomiska församlingsenheterna anställt tillfällig personal och det har uppstått kostnader när de egna systemen har anslutits till servicecentralens system.</w:t>
      </w:r>
      <w:r w:rsidR="0076472C" w:rsidRPr="007806DD">
        <w:rPr>
          <w:lang w:val="sv-SE"/>
        </w:rPr>
        <w:t xml:space="preserve"> </w:t>
      </w:r>
    </w:p>
    <w:p w:rsidR="00EC0C5C" w:rsidRPr="007806DD" w:rsidRDefault="00EC0C5C" w:rsidP="00C84861">
      <w:pPr>
        <w:ind w:left="1304"/>
        <w:rPr>
          <w:lang w:val="sv-SE"/>
        </w:rPr>
      </w:pPr>
    </w:p>
    <w:p w:rsidR="00D27D10" w:rsidRPr="007806DD" w:rsidRDefault="00766930" w:rsidP="00C84861">
      <w:pPr>
        <w:ind w:left="1304"/>
        <w:rPr>
          <w:lang w:val="sv-SE"/>
        </w:rPr>
      </w:pPr>
      <w:r w:rsidRPr="00F64CEF">
        <w:rPr>
          <w:lang w:val="sv-SE"/>
        </w:rPr>
        <w:lastRenderedPageBreak/>
        <w:t>Kyrkans servicecentrals kunder har möjlighet att få stöd från servicecentralen för utvecklingen av sin egen verksamhet.</w:t>
      </w:r>
      <w:r w:rsidR="00033C0A" w:rsidRPr="007806DD">
        <w:rPr>
          <w:lang w:val="sv-SE"/>
        </w:rPr>
        <w:t xml:space="preserve"> </w:t>
      </w:r>
      <w:r w:rsidRPr="00F64CEF">
        <w:rPr>
          <w:lang w:val="sv-SE"/>
        </w:rPr>
        <w:t>I och med anslutningen har församlingarna kunnat utveckla sina egna ekonomiförvaltningsprocesser och göra besparingar.</w:t>
      </w:r>
      <w:r w:rsidR="00123894" w:rsidRPr="007806DD">
        <w:rPr>
          <w:lang w:val="sv-SE"/>
        </w:rPr>
        <w:t xml:space="preserve">   </w:t>
      </w:r>
    </w:p>
    <w:p w:rsidR="00D27D10" w:rsidRPr="007806DD" w:rsidRDefault="00D27D10" w:rsidP="00116B94">
      <w:pPr>
        <w:ind w:left="1304"/>
        <w:rPr>
          <w:lang w:val="sv-SE"/>
        </w:rPr>
      </w:pPr>
    </w:p>
    <w:p w:rsidR="00C84861" w:rsidRPr="007806DD" w:rsidRDefault="00766930" w:rsidP="00C84861">
      <w:pPr>
        <w:ind w:left="1304"/>
        <w:rPr>
          <w:lang w:val="sv-SE"/>
        </w:rPr>
      </w:pPr>
      <w:r w:rsidRPr="00F64CEF">
        <w:rPr>
          <w:lang w:val="sv-SE"/>
        </w:rPr>
        <w:t>Det är inte möjligt att ännu bedöma hur Kyrkans servicecentral fungerar, eftersom övergångsperioden på fem år alltjämt pågår.</w:t>
      </w:r>
      <w:r w:rsidR="00C84861" w:rsidRPr="007806DD">
        <w:rPr>
          <w:lang w:val="sv-SE"/>
        </w:rPr>
        <w:t xml:space="preserve"> </w:t>
      </w:r>
      <w:r w:rsidRPr="00F64CEF">
        <w:rPr>
          <w:lang w:val="sv-SE"/>
        </w:rPr>
        <w:t>Under övergångsperioden har servicecentralens processer och system utv</w:t>
      </w:r>
      <w:r w:rsidR="005409B7" w:rsidRPr="00F64CEF">
        <w:rPr>
          <w:lang w:val="sv-SE"/>
        </w:rPr>
        <w:t>e</w:t>
      </w:r>
      <w:r w:rsidRPr="00F64CEF">
        <w:rPr>
          <w:lang w:val="sv-SE"/>
        </w:rPr>
        <w:t>cklats.</w:t>
      </w:r>
      <w:r w:rsidR="00C84861" w:rsidRPr="007806DD">
        <w:rPr>
          <w:lang w:val="sv-SE"/>
        </w:rPr>
        <w:t xml:space="preserve"> </w:t>
      </w:r>
      <w:r w:rsidRPr="00F64CEF">
        <w:rPr>
          <w:lang w:val="sv-SE"/>
        </w:rPr>
        <w:t>Enligt de kundförfrågningar som Kyrkans servicecentral gjort har kundnöjdheten utvecklats i positiv riktning.</w:t>
      </w:r>
      <w:r w:rsidR="00C84861" w:rsidRPr="007806DD">
        <w:rPr>
          <w:lang w:val="sv-SE"/>
        </w:rPr>
        <w:t xml:space="preserve"> </w:t>
      </w:r>
      <w:r w:rsidRPr="00F64CEF">
        <w:rPr>
          <w:lang w:val="sv-SE"/>
        </w:rPr>
        <w:t>Kundmottagningsprocessen har utvecklats och kunderna upplever att den fungerar bra.</w:t>
      </w:r>
      <w:r w:rsidR="00C84861" w:rsidRPr="007806DD">
        <w:rPr>
          <w:lang w:val="sv-SE"/>
        </w:rPr>
        <w:t xml:space="preserve"> </w:t>
      </w:r>
      <w:r w:rsidRPr="00F64CEF">
        <w:rPr>
          <w:lang w:val="sv-SE"/>
        </w:rPr>
        <w:t>Enligt den utredning som ekonomiutskottet fått har Kyrkans servicecentral god beredskap att ta emot resten av kunderna enligt planerad tidtabell.</w:t>
      </w:r>
      <w:r w:rsidR="00B8035A" w:rsidRPr="007806DD">
        <w:rPr>
          <w:lang w:val="sv-SE"/>
        </w:rPr>
        <w:t xml:space="preserve"> </w:t>
      </w:r>
    </w:p>
    <w:p w:rsidR="00C84861" w:rsidRPr="007806DD" w:rsidRDefault="00C84861" w:rsidP="00C84861">
      <w:pPr>
        <w:ind w:left="1304"/>
        <w:rPr>
          <w:lang w:val="sv-SE"/>
        </w:rPr>
      </w:pPr>
    </w:p>
    <w:p w:rsidR="00C84861" w:rsidRPr="007806DD" w:rsidRDefault="00766930" w:rsidP="003C1F21">
      <w:pPr>
        <w:ind w:left="1304"/>
        <w:rPr>
          <w:lang w:val="sv-SE"/>
        </w:rPr>
      </w:pPr>
      <w:r w:rsidRPr="00F64CEF">
        <w:rPr>
          <w:lang w:val="sv-SE"/>
        </w:rPr>
        <w:t>Ekonomiutskottet har fått en utredning om nuläget inom den svenska servicen.</w:t>
      </w:r>
      <w:r w:rsidR="00C84861" w:rsidRPr="007806DD">
        <w:rPr>
          <w:lang w:val="sv-SE"/>
        </w:rPr>
        <w:t xml:space="preserve"> </w:t>
      </w:r>
      <w:r w:rsidRPr="00F64CEF">
        <w:rPr>
          <w:lang w:val="sv-SE"/>
        </w:rPr>
        <w:t>Servicecentralens filial i Borgå öppnades i september 2013.</w:t>
      </w:r>
      <w:r w:rsidR="00033C0A" w:rsidRPr="007806DD">
        <w:rPr>
          <w:lang w:val="sv-SE"/>
        </w:rPr>
        <w:t xml:space="preserve"> </w:t>
      </w:r>
      <w:r w:rsidRPr="00F64CEF">
        <w:rPr>
          <w:lang w:val="sv-SE"/>
        </w:rPr>
        <w:t>För närvarande är 13 svenskspråkiga ekonomiska församlingsenheter kunder hos servicecentralen.</w:t>
      </w:r>
      <w:r w:rsidR="003C1F21" w:rsidRPr="007806DD">
        <w:rPr>
          <w:lang w:val="sv-SE"/>
        </w:rPr>
        <w:t xml:space="preserve"> </w:t>
      </w:r>
      <w:r w:rsidR="00A45B71" w:rsidRPr="00F64CEF">
        <w:rPr>
          <w:lang w:val="sv-SE"/>
        </w:rPr>
        <w:t xml:space="preserve">Bland de övriga samfälligheterna som är kunder finns dessutom totalt 17 </w:t>
      </w:r>
      <w:r w:rsidR="00A45B71" w:rsidRPr="00F64CEF">
        <w:rPr>
          <w:lang w:val="sv-SE"/>
        </w:rPr>
        <w:lastRenderedPageBreak/>
        <w:t>svenskspråkiga församlingar.</w:t>
      </w:r>
      <w:r w:rsidR="00033C0A" w:rsidRPr="007806DD">
        <w:rPr>
          <w:lang w:val="sv-SE"/>
        </w:rPr>
        <w:t xml:space="preserve"> </w:t>
      </w:r>
      <w:r w:rsidR="00A45B71" w:rsidRPr="00F64CEF">
        <w:rPr>
          <w:lang w:val="sv-SE"/>
        </w:rPr>
        <w:t>Servicecentralens tjänster finns att få på svenska.</w:t>
      </w:r>
      <w:r w:rsidR="00033C0A" w:rsidRPr="007806DD">
        <w:rPr>
          <w:lang w:val="sv-SE"/>
        </w:rPr>
        <w:t xml:space="preserve"> </w:t>
      </w:r>
      <w:r w:rsidR="00A45B71" w:rsidRPr="00F64CEF">
        <w:rPr>
          <w:lang w:val="sv-SE"/>
        </w:rPr>
        <w:t>Den som använder programmen väljer själv finska eller svenska som språk.</w:t>
      </w:r>
      <w:r w:rsidR="00033C0A" w:rsidRPr="007806DD">
        <w:rPr>
          <w:lang w:val="sv-SE"/>
        </w:rPr>
        <w:t xml:space="preserve"> </w:t>
      </w:r>
      <w:r w:rsidR="00A45B71" w:rsidRPr="00F64CEF">
        <w:rPr>
          <w:lang w:val="sv-SE"/>
        </w:rPr>
        <w:t>Servicecentralen har också grundat en språkarbetsgrupp som följer hur den svenska servicen fungerar.</w:t>
      </w:r>
    </w:p>
    <w:p w:rsidR="00890235" w:rsidRPr="007806DD" w:rsidRDefault="00890235" w:rsidP="00116B94">
      <w:pPr>
        <w:ind w:left="1304"/>
        <w:rPr>
          <w:b/>
          <w:lang w:val="sv-SE"/>
        </w:rPr>
      </w:pPr>
    </w:p>
    <w:p w:rsidR="00E73C5B" w:rsidRPr="007806DD" w:rsidRDefault="00A45B71" w:rsidP="00116B94">
      <w:pPr>
        <w:ind w:left="1304"/>
        <w:rPr>
          <w:i/>
          <w:lang w:val="sv-SE"/>
        </w:rPr>
      </w:pPr>
      <w:r w:rsidRPr="00F64CEF">
        <w:rPr>
          <w:b/>
          <w:lang w:val="sv-SE"/>
        </w:rPr>
        <w:t>Ekonomiutskottets förslag</w:t>
      </w:r>
    </w:p>
    <w:p w:rsidR="00333F19" w:rsidRPr="007806DD" w:rsidRDefault="00333F19" w:rsidP="006A66E1">
      <w:pPr>
        <w:ind w:left="1304"/>
        <w:rPr>
          <w:lang w:val="sv-SE"/>
        </w:rPr>
      </w:pPr>
    </w:p>
    <w:p w:rsidR="006717B7" w:rsidRPr="007806DD" w:rsidRDefault="00A45B71" w:rsidP="006717B7">
      <w:pPr>
        <w:ind w:left="1304"/>
        <w:rPr>
          <w:lang w:val="sv-SE"/>
        </w:rPr>
      </w:pPr>
      <w:r w:rsidRPr="00F64CEF">
        <w:rPr>
          <w:lang w:val="sv-SE"/>
        </w:rPr>
        <w:t>På ovan nämnda grunder föreslår ekonomiutskottet att kyrkomötet</w:t>
      </w:r>
    </w:p>
    <w:p w:rsidR="006717B7" w:rsidRPr="007806DD" w:rsidRDefault="006717B7" w:rsidP="006717B7">
      <w:pPr>
        <w:ind w:left="1304"/>
        <w:rPr>
          <w:lang w:val="sv-SE"/>
        </w:rPr>
      </w:pPr>
    </w:p>
    <w:p w:rsidR="006717B7" w:rsidRPr="007806DD" w:rsidRDefault="00A45B71" w:rsidP="006717B7">
      <w:pPr>
        <w:ind w:left="2608"/>
        <w:rPr>
          <w:lang w:val="sv-SE"/>
        </w:rPr>
      </w:pPr>
      <w:r w:rsidRPr="00F64CEF">
        <w:rPr>
          <w:lang w:val="sv-SE"/>
        </w:rPr>
        <w:t>Låter ombudsinitiativ 1/2015 och stiftsfullm</w:t>
      </w:r>
      <w:r w:rsidR="005409B7" w:rsidRPr="00F64CEF">
        <w:rPr>
          <w:lang w:val="sv-SE"/>
        </w:rPr>
        <w:t>ä</w:t>
      </w:r>
      <w:r w:rsidRPr="00F64CEF">
        <w:rPr>
          <w:lang w:val="sv-SE"/>
        </w:rPr>
        <w:t>ktiges framställning 3/2015 förfalla.</w:t>
      </w:r>
    </w:p>
    <w:p w:rsidR="006717B7" w:rsidRPr="007806DD" w:rsidRDefault="006717B7" w:rsidP="006A66E1">
      <w:pPr>
        <w:ind w:left="1304"/>
        <w:rPr>
          <w:lang w:val="sv-SE"/>
        </w:rPr>
      </w:pPr>
    </w:p>
    <w:p w:rsidR="00A93FA6" w:rsidRPr="007806DD" w:rsidRDefault="00A93FA6" w:rsidP="006A66E1">
      <w:pPr>
        <w:ind w:left="1304"/>
        <w:rPr>
          <w:lang w:val="sv-SE"/>
        </w:rPr>
      </w:pPr>
    </w:p>
    <w:p w:rsidR="00F53B62" w:rsidRPr="007806DD" w:rsidRDefault="00F53B62" w:rsidP="00D0415F">
      <w:pPr>
        <w:ind w:left="1304"/>
        <w:rPr>
          <w:lang w:val="sv-SE"/>
        </w:rPr>
      </w:pPr>
    </w:p>
    <w:p w:rsidR="00D0415F" w:rsidRPr="007806DD" w:rsidRDefault="00A45B71" w:rsidP="00D0415F">
      <w:pPr>
        <w:ind w:left="1304"/>
        <w:rPr>
          <w:lang w:val="sv-SE"/>
        </w:rPr>
      </w:pPr>
      <w:r w:rsidRPr="00F64CEF">
        <w:rPr>
          <w:lang w:val="sv-SE"/>
        </w:rPr>
        <w:t>Åbo den 4 november 2015</w:t>
      </w:r>
    </w:p>
    <w:p w:rsidR="009C1809" w:rsidRPr="007806DD" w:rsidRDefault="009C1809" w:rsidP="009C1809">
      <w:pPr>
        <w:rPr>
          <w:lang w:val="sv-SE"/>
        </w:rPr>
      </w:pPr>
    </w:p>
    <w:p w:rsidR="009C1809" w:rsidRPr="007806DD" w:rsidRDefault="00A45B71" w:rsidP="006717B7">
      <w:pPr>
        <w:jc w:val="center"/>
        <w:rPr>
          <w:lang w:val="sv-SE"/>
        </w:rPr>
      </w:pPr>
      <w:r w:rsidRPr="00F64CEF">
        <w:rPr>
          <w:lang w:val="sv-SE"/>
        </w:rPr>
        <w:t>För ekonomiutskottet</w:t>
      </w:r>
    </w:p>
    <w:p w:rsidR="00F53B62" w:rsidRPr="007806DD" w:rsidRDefault="00F53B62" w:rsidP="006717B7">
      <w:pPr>
        <w:jc w:val="center"/>
        <w:rPr>
          <w:lang w:val="sv-SE"/>
        </w:rPr>
      </w:pPr>
    </w:p>
    <w:p w:rsidR="00F53B62" w:rsidRPr="007806DD" w:rsidRDefault="00F53B62" w:rsidP="006717B7">
      <w:pPr>
        <w:jc w:val="center"/>
        <w:rPr>
          <w:lang w:val="sv-SE"/>
        </w:rPr>
      </w:pPr>
    </w:p>
    <w:p w:rsidR="009C1809" w:rsidRPr="007806DD" w:rsidRDefault="009C1809" w:rsidP="009C1809">
      <w:pPr>
        <w:rPr>
          <w:lang w:val="sv-SE"/>
        </w:rPr>
      </w:pPr>
    </w:p>
    <w:p w:rsidR="009C1809" w:rsidRPr="007806DD" w:rsidRDefault="00A45B71" w:rsidP="009C1809">
      <w:pPr>
        <w:ind w:left="1304"/>
        <w:rPr>
          <w:lang w:val="sv-SE"/>
        </w:rPr>
      </w:pPr>
      <w:r w:rsidRPr="00F64CEF">
        <w:rPr>
          <w:lang w:val="sv-SE"/>
        </w:rPr>
        <w:t>Pertti Simola</w:t>
      </w:r>
      <w:r w:rsidR="009C1809" w:rsidRPr="007806DD">
        <w:rPr>
          <w:lang w:val="sv-SE"/>
        </w:rPr>
        <w:tab/>
      </w:r>
      <w:r w:rsidR="009C1809" w:rsidRPr="007806DD">
        <w:rPr>
          <w:lang w:val="sv-SE"/>
        </w:rPr>
        <w:tab/>
      </w:r>
      <w:r w:rsidR="009C1809" w:rsidRPr="007806DD">
        <w:rPr>
          <w:lang w:val="sv-SE"/>
        </w:rPr>
        <w:tab/>
      </w:r>
      <w:r w:rsidR="009C1809" w:rsidRPr="007806DD">
        <w:rPr>
          <w:lang w:val="sv-SE"/>
        </w:rPr>
        <w:tab/>
      </w:r>
      <w:r w:rsidRPr="00F64CEF">
        <w:rPr>
          <w:lang w:val="sv-SE"/>
        </w:rPr>
        <w:t>Pasi Perander</w:t>
      </w:r>
    </w:p>
    <w:p w:rsidR="009C1809" w:rsidRPr="007806DD" w:rsidRDefault="007806DD" w:rsidP="006717B7">
      <w:pPr>
        <w:ind w:left="1304"/>
        <w:rPr>
          <w:lang w:val="sv-SE"/>
        </w:rPr>
      </w:pPr>
      <w:r w:rsidRPr="00F64CEF">
        <w:rPr>
          <w:lang w:val="sv-SE"/>
        </w:rPr>
        <w:lastRenderedPageBreak/>
        <w:t>o</w:t>
      </w:r>
      <w:r w:rsidR="00A45B71" w:rsidRPr="00F64CEF">
        <w:rPr>
          <w:lang w:val="sv-SE"/>
        </w:rPr>
        <w:t>rdförande</w:t>
      </w:r>
      <w:r w:rsidR="006717B7" w:rsidRPr="007806DD">
        <w:rPr>
          <w:lang w:val="sv-SE"/>
        </w:rPr>
        <w:tab/>
      </w:r>
      <w:r w:rsidR="006717B7" w:rsidRPr="007806DD">
        <w:rPr>
          <w:lang w:val="sv-SE"/>
        </w:rPr>
        <w:tab/>
      </w:r>
      <w:r w:rsidR="006717B7" w:rsidRPr="007806DD">
        <w:rPr>
          <w:lang w:val="sv-SE"/>
        </w:rPr>
        <w:tab/>
      </w:r>
      <w:r w:rsidR="00F64CEF">
        <w:rPr>
          <w:lang w:val="sv-SE"/>
        </w:rPr>
        <w:tab/>
      </w:r>
      <w:r w:rsidR="00A45B71" w:rsidRPr="00F64CEF">
        <w:rPr>
          <w:lang w:val="sv-SE"/>
        </w:rPr>
        <w:t>sekreterare</w:t>
      </w:r>
    </w:p>
    <w:p w:rsidR="009C1809" w:rsidRPr="007806DD" w:rsidRDefault="009C1809" w:rsidP="009C1809">
      <w:pPr>
        <w:rPr>
          <w:lang w:val="sv-SE"/>
        </w:rPr>
      </w:pPr>
    </w:p>
    <w:p w:rsidR="009C1809" w:rsidRPr="007806DD" w:rsidRDefault="00A45B71" w:rsidP="007473A7">
      <w:pPr>
        <w:ind w:left="1304"/>
        <w:rPr>
          <w:lang w:val="sv-SE"/>
        </w:rPr>
      </w:pPr>
      <w:r w:rsidRPr="00F64CEF">
        <w:rPr>
          <w:lang w:val="sv-SE"/>
        </w:rPr>
        <w:t>I behandlingen av ärendet deltog ordförande Simola och medlemmarna Alasalmi, A. Jalava, Kauranen, Koskelo, Kultima, Mäkinen, Paananen, Peräaho, Rajala, Rönkä (delvis), Sahi, Salmi, Silfverhuth, Sorvari, Tähtinen och Westerlund.</w:t>
      </w:r>
    </w:p>
    <w:sectPr w:rsidR="009C1809" w:rsidRPr="007806DD"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7B" w:rsidRDefault="00B7637B">
      <w:r>
        <w:separator/>
      </w:r>
    </w:p>
  </w:endnote>
  <w:endnote w:type="continuationSeparator" w:id="0">
    <w:p w:rsidR="00B7637B" w:rsidRDefault="00B7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7B" w:rsidRDefault="00B7637B">
      <w:r>
        <w:separator/>
      </w:r>
    </w:p>
  </w:footnote>
  <w:footnote w:type="continuationSeparator" w:id="0">
    <w:p w:rsidR="00B7637B" w:rsidRDefault="00B76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7B" w:rsidRDefault="00B7637B">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B7637B" w:rsidRDefault="00B7637B">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7B" w:rsidRDefault="00B7637B">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B0714">
      <w:rPr>
        <w:rStyle w:val="Sivunumero"/>
        <w:noProof/>
      </w:rPr>
      <w:t>2</w:t>
    </w:r>
    <w:r>
      <w:rPr>
        <w:rStyle w:val="Sivunumero"/>
      </w:rPr>
      <w:fldChar w:fldCharType="end"/>
    </w:r>
  </w:p>
  <w:p w:rsidR="00B7637B" w:rsidRDefault="00B7637B">
    <w:pPr>
      <w:pStyle w:val="Yltunniste"/>
    </w:pPr>
  </w:p>
  <w:p w:rsidR="00B7637B" w:rsidRDefault="00B7637B">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7B" w:rsidRDefault="00B7637B">
    <w:pPr>
      <w:pStyle w:val="Yltunniste"/>
    </w:pPr>
  </w:p>
  <w:p w:rsidR="00B7637B" w:rsidRDefault="00B7637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0C93"/>
    <w:multiLevelType w:val="hybridMultilevel"/>
    <w:tmpl w:val="C53E7726"/>
    <w:lvl w:ilvl="0" w:tplc="D05C0374">
      <w:start w:val="6"/>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23959"/>
    <w:multiLevelType w:val="hybridMultilevel"/>
    <w:tmpl w:val="AB521CB6"/>
    <w:lvl w:ilvl="0" w:tplc="9E5E1D7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2A1D5799"/>
    <w:multiLevelType w:val="hybridMultilevel"/>
    <w:tmpl w:val="51523AD6"/>
    <w:lvl w:ilvl="0" w:tplc="E8E2B1E6">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676541A"/>
    <w:multiLevelType w:val="hybridMultilevel"/>
    <w:tmpl w:val="74C89C0A"/>
    <w:lvl w:ilvl="0" w:tplc="D05C0374">
      <w:start w:val="6"/>
      <w:numFmt w:val="bullet"/>
      <w:lvlText w:val="-"/>
      <w:lvlJc w:val="left"/>
      <w:pPr>
        <w:ind w:left="1664"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7"/>
  </w:num>
  <w:num w:numId="4">
    <w:abstractNumId w:val="9"/>
  </w:num>
  <w:num w:numId="5">
    <w:abstractNumId w:val="3"/>
  </w:num>
  <w:num w:numId="6">
    <w:abstractNumId w:val="2"/>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6DD5"/>
    <w:rsid w:val="0001482E"/>
    <w:rsid w:val="00021CE0"/>
    <w:rsid w:val="00022AE6"/>
    <w:rsid w:val="000276C9"/>
    <w:rsid w:val="00030806"/>
    <w:rsid w:val="000312AE"/>
    <w:rsid w:val="00033C0A"/>
    <w:rsid w:val="000424A4"/>
    <w:rsid w:val="00053E5E"/>
    <w:rsid w:val="00054EB2"/>
    <w:rsid w:val="0007057A"/>
    <w:rsid w:val="00082C1D"/>
    <w:rsid w:val="00084A54"/>
    <w:rsid w:val="000A31A9"/>
    <w:rsid w:val="000C6375"/>
    <w:rsid w:val="000C6780"/>
    <w:rsid w:val="000E745A"/>
    <w:rsid w:val="000F7C35"/>
    <w:rsid w:val="00106FA2"/>
    <w:rsid w:val="00110014"/>
    <w:rsid w:val="00115075"/>
    <w:rsid w:val="00116B94"/>
    <w:rsid w:val="00123894"/>
    <w:rsid w:val="00147689"/>
    <w:rsid w:val="00163E3A"/>
    <w:rsid w:val="0017069D"/>
    <w:rsid w:val="001748F9"/>
    <w:rsid w:val="001950F2"/>
    <w:rsid w:val="001A1963"/>
    <w:rsid w:val="001B3AD9"/>
    <w:rsid w:val="001C1C8E"/>
    <w:rsid w:val="001D5010"/>
    <w:rsid w:val="001E36A5"/>
    <w:rsid w:val="0022007E"/>
    <w:rsid w:val="00246383"/>
    <w:rsid w:val="00251EFB"/>
    <w:rsid w:val="002610E2"/>
    <w:rsid w:val="002621F8"/>
    <w:rsid w:val="0027253F"/>
    <w:rsid w:val="00277F2D"/>
    <w:rsid w:val="0028075F"/>
    <w:rsid w:val="002907FD"/>
    <w:rsid w:val="00296190"/>
    <w:rsid w:val="002A1577"/>
    <w:rsid w:val="002A2F99"/>
    <w:rsid w:val="002B6D0A"/>
    <w:rsid w:val="002C45D8"/>
    <w:rsid w:val="002D5967"/>
    <w:rsid w:val="002E4E2B"/>
    <w:rsid w:val="003018E2"/>
    <w:rsid w:val="00305E57"/>
    <w:rsid w:val="00311561"/>
    <w:rsid w:val="003167E7"/>
    <w:rsid w:val="0032085A"/>
    <w:rsid w:val="003221B3"/>
    <w:rsid w:val="00330E7B"/>
    <w:rsid w:val="00333F19"/>
    <w:rsid w:val="0034424A"/>
    <w:rsid w:val="003457D8"/>
    <w:rsid w:val="00361039"/>
    <w:rsid w:val="003611CE"/>
    <w:rsid w:val="0036750F"/>
    <w:rsid w:val="003707AC"/>
    <w:rsid w:val="0038382E"/>
    <w:rsid w:val="00391F1F"/>
    <w:rsid w:val="003A23EC"/>
    <w:rsid w:val="003B5726"/>
    <w:rsid w:val="003C0721"/>
    <w:rsid w:val="003C174D"/>
    <w:rsid w:val="003C181D"/>
    <w:rsid w:val="003C1F21"/>
    <w:rsid w:val="003C2A79"/>
    <w:rsid w:val="003D5E05"/>
    <w:rsid w:val="003D7A31"/>
    <w:rsid w:val="003E3AE6"/>
    <w:rsid w:val="00402D2A"/>
    <w:rsid w:val="00413F87"/>
    <w:rsid w:val="0042360D"/>
    <w:rsid w:val="004341BE"/>
    <w:rsid w:val="0045529C"/>
    <w:rsid w:val="004737C3"/>
    <w:rsid w:val="004758CA"/>
    <w:rsid w:val="00484508"/>
    <w:rsid w:val="0049237B"/>
    <w:rsid w:val="004A12F5"/>
    <w:rsid w:val="004B35E5"/>
    <w:rsid w:val="004C1928"/>
    <w:rsid w:val="004E72F5"/>
    <w:rsid w:val="004F2282"/>
    <w:rsid w:val="004F465D"/>
    <w:rsid w:val="005005C3"/>
    <w:rsid w:val="00511D1A"/>
    <w:rsid w:val="00514B4B"/>
    <w:rsid w:val="00515C7E"/>
    <w:rsid w:val="005239DB"/>
    <w:rsid w:val="00524F25"/>
    <w:rsid w:val="0052692D"/>
    <w:rsid w:val="00535F72"/>
    <w:rsid w:val="00536D27"/>
    <w:rsid w:val="005409B7"/>
    <w:rsid w:val="00540B2A"/>
    <w:rsid w:val="005535EA"/>
    <w:rsid w:val="005545C2"/>
    <w:rsid w:val="005657BB"/>
    <w:rsid w:val="005678C4"/>
    <w:rsid w:val="0057286C"/>
    <w:rsid w:val="005848E1"/>
    <w:rsid w:val="00586939"/>
    <w:rsid w:val="00587B6F"/>
    <w:rsid w:val="005B42C5"/>
    <w:rsid w:val="005C3F3D"/>
    <w:rsid w:val="005D1649"/>
    <w:rsid w:val="005D2031"/>
    <w:rsid w:val="005D47EB"/>
    <w:rsid w:val="00611D49"/>
    <w:rsid w:val="00611DF5"/>
    <w:rsid w:val="00631B54"/>
    <w:rsid w:val="00634777"/>
    <w:rsid w:val="0063698C"/>
    <w:rsid w:val="006420E2"/>
    <w:rsid w:val="00643D17"/>
    <w:rsid w:val="00645D29"/>
    <w:rsid w:val="00647334"/>
    <w:rsid w:val="00660634"/>
    <w:rsid w:val="00662D7B"/>
    <w:rsid w:val="006717B7"/>
    <w:rsid w:val="00695F39"/>
    <w:rsid w:val="006A2D73"/>
    <w:rsid w:val="006A66E1"/>
    <w:rsid w:val="006A6D67"/>
    <w:rsid w:val="006A76E9"/>
    <w:rsid w:val="006B0714"/>
    <w:rsid w:val="006B2329"/>
    <w:rsid w:val="006B433D"/>
    <w:rsid w:val="006C3FB8"/>
    <w:rsid w:val="006E78C7"/>
    <w:rsid w:val="00705C2F"/>
    <w:rsid w:val="0073788A"/>
    <w:rsid w:val="00743A6D"/>
    <w:rsid w:val="00746774"/>
    <w:rsid w:val="007473A7"/>
    <w:rsid w:val="00760F32"/>
    <w:rsid w:val="00761CDE"/>
    <w:rsid w:val="0076327E"/>
    <w:rsid w:val="0076472C"/>
    <w:rsid w:val="00766930"/>
    <w:rsid w:val="00776D58"/>
    <w:rsid w:val="007806DD"/>
    <w:rsid w:val="00790D1D"/>
    <w:rsid w:val="00795E08"/>
    <w:rsid w:val="007975A6"/>
    <w:rsid w:val="007A58C5"/>
    <w:rsid w:val="007A69D3"/>
    <w:rsid w:val="007D2171"/>
    <w:rsid w:val="007D2F4F"/>
    <w:rsid w:val="007D5EF9"/>
    <w:rsid w:val="007E3206"/>
    <w:rsid w:val="007E7255"/>
    <w:rsid w:val="00803D73"/>
    <w:rsid w:val="00804E57"/>
    <w:rsid w:val="00817329"/>
    <w:rsid w:val="00825008"/>
    <w:rsid w:val="00844DB0"/>
    <w:rsid w:val="00845BB8"/>
    <w:rsid w:val="00850F19"/>
    <w:rsid w:val="00855DD8"/>
    <w:rsid w:val="00856908"/>
    <w:rsid w:val="00887DBF"/>
    <w:rsid w:val="00890235"/>
    <w:rsid w:val="00893DC3"/>
    <w:rsid w:val="008D283D"/>
    <w:rsid w:val="008E278A"/>
    <w:rsid w:val="008E70CD"/>
    <w:rsid w:val="008F36A6"/>
    <w:rsid w:val="00902FC0"/>
    <w:rsid w:val="00904A76"/>
    <w:rsid w:val="009264FF"/>
    <w:rsid w:val="0093372D"/>
    <w:rsid w:val="00934557"/>
    <w:rsid w:val="009403C3"/>
    <w:rsid w:val="00942518"/>
    <w:rsid w:val="009439F3"/>
    <w:rsid w:val="00944203"/>
    <w:rsid w:val="009933EF"/>
    <w:rsid w:val="009A2DD1"/>
    <w:rsid w:val="009A2F61"/>
    <w:rsid w:val="009B1EC1"/>
    <w:rsid w:val="009C1809"/>
    <w:rsid w:val="009C3DAC"/>
    <w:rsid w:val="009C63B7"/>
    <w:rsid w:val="009D3452"/>
    <w:rsid w:val="009E56DE"/>
    <w:rsid w:val="009E63A9"/>
    <w:rsid w:val="00A02A25"/>
    <w:rsid w:val="00A109F3"/>
    <w:rsid w:val="00A1597D"/>
    <w:rsid w:val="00A33D1F"/>
    <w:rsid w:val="00A45A05"/>
    <w:rsid w:val="00A45B71"/>
    <w:rsid w:val="00A503F3"/>
    <w:rsid w:val="00A6553C"/>
    <w:rsid w:val="00A71656"/>
    <w:rsid w:val="00A83AAB"/>
    <w:rsid w:val="00A8565E"/>
    <w:rsid w:val="00A86FA0"/>
    <w:rsid w:val="00A93FA6"/>
    <w:rsid w:val="00A9525B"/>
    <w:rsid w:val="00AB078D"/>
    <w:rsid w:val="00AC565C"/>
    <w:rsid w:val="00AC5B5B"/>
    <w:rsid w:val="00AD566D"/>
    <w:rsid w:val="00AF5429"/>
    <w:rsid w:val="00AF61A0"/>
    <w:rsid w:val="00AF69C3"/>
    <w:rsid w:val="00AF73FD"/>
    <w:rsid w:val="00B033B1"/>
    <w:rsid w:val="00B14BF0"/>
    <w:rsid w:val="00B157CF"/>
    <w:rsid w:val="00B54013"/>
    <w:rsid w:val="00B54072"/>
    <w:rsid w:val="00B61645"/>
    <w:rsid w:val="00B65830"/>
    <w:rsid w:val="00B732B4"/>
    <w:rsid w:val="00B7637B"/>
    <w:rsid w:val="00B8035A"/>
    <w:rsid w:val="00B80E6F"/>
    <w:rsid w:val="00B86775"/>
    <w:rsid w:val="00B93934"/>
    <w:rsid w:val="00BC3A3C"/>
    <w:rsid w:val="00BE1669"/>
    <w:rsid w:val="00BF51C7"/>
    <w:rsid w:val="00BF6E14"/>
    <w:rsid w:val="00C24C95"/>
    <w:rsid w:val="00C57936"/>
    <w:rsid w:val="00C64E86"/>
    <w:rsid w:val="00C70578"/>
    <w:rsid w:val="00C82E78"/>
    <w:rsid w:val="00C84861"/>
    <w:rsid w:val="00C867E9"/>
    <w:rsid w:val="00CA240E"/>
    <w:rsid w:val="00CA4459"/>
    <w:rsid w:val="00CE68EB"/>
    <w:rsid w:val="00CF1D0C"/>
    <w:rsid w:val="00CF5E7B"/>
    <w:rsid w:val="00D0139D"/>
    <w:rsid w:val="00D0415F"/>
    <w:rsid w:val="00D04952"/>
    <w:rsid w:val="00D11014"/>
    <w:rsid w:val="00D258AA"/>
    <w:rsid w:val="00D27D10"/>
    <w:rsid w:val="00D40A99"/>
    <w:rsid w:val="00D4213E"/>
    <w:rsid w:val="00D445FE"/>
    <w:rsid w:val="00D4620A"/>
    <w:rsid w:val="00D6237A"/>
    <w:rsid w:val="00D8373B"/>
    <w:rsid w:val="00D95F1B"/>
    <w:rsid w:val="00DA0B63"/>
    <w:rsid w:val="00DA66F2"/>
    <w:rsid w:val="00DB5361"/>
    <w:rsid w:val="00DB69DC"/>
    <w:rsid w:val="00DC2430"/>
    <w:rsid w:val="00DD4B37"/>
    <w:rsid w:val="00DD515F"/>
    <w:rsid w:val="00DE0E6E"/>
    <w:rsid w:val="00DE6737"/>
    <w:rsid w:val="00DE7EC4"/>
    <w:rsid w:val="00E01DFB"/>
    <w:rsid w:val="00E0370C"/>
    <w:rsid w:val="00E06AC2"/>
    <w:rsid w:val="00E071A9"/>
    <w:rsid w:val="00E10C0F"/>
    <w:rsid w:val="00E31D48"/>
    <w:rsid w:val="00E32061"/>
    <w:rsid w:val="00E323F1"/>
    <w:rsid w:val="00E323F4"/>
    <w:rsid w:val="00E3266D"/>
    <w:rsid w:val="00E40845"/>
    <w:rsid w:val="00E71820"/>
    <w:rsid w:val="00E71E94"/>
    <w:rsid w:val="00E73C5B"/>
    <w:rsid w:val="00E76D74"/>
    <w:rsid w:val="00EA3636"/>
    <w:rsid w:val="00EA754D"/>
    <w:rsid w:val="00EB468A"/>
    <w:rsid w:val="00EC0A71"/>
    <w:rsid w:val="00EC0C5C"/>
    <w:rsid w:val="00EC293F"/>
    <w:rsid w:val="00EC378D"/>
    <w:rsid w:val="00ED4EAB"/>
    <w:rsid w:val="00F01CFC"/>
    <w:rsid w:val="00F13805"/>
    <w:rsid w:val="00F22582"/>
    <w:rsid w:val="00F22630"/>
    <w:rsid w:val="00F41D87"/>
    <w:rsid w:val="00F42B02"/>
    <w:rsid w:val="00F53B62"/>
    <w:rsid w:val="00F573E5"/>
    <w:rsid w:val="00F61588"/>
    <w:rsid w:val="00F639AC"/>
    <w:rsid w:val="00F64CEF"/>
    <w:rsid w:val="00F65AA0"/>
    <w:rsid w:val="00F77ABA"/>
    <w:rsid w:val="00F85D5D"/>
    <w:rsid w:val="00FA3D42"/>
    <w:rsid w:val="00FB20E7"/>
    <w:rsid w:val="00FD4E76"/>
    <w:rsid w:val="00FF160B"/>
    <w:rsid w:val="00FF71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12EABC-BE2D-4CC3-8F87-E52A0CFF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Seliteteksti">
    <w:name w:val="Balloon Text"/>
    <w:basedOn w:val="Normaali"/>
    <w:link w:val="SelitetekstiChar"/>
    <w:uiPriority w:val="99"/>
    <w:semiHidden/>
    <w:unhideWhenUsed/>
    <w:rsid w:val="00D04952"/>
    <w:rPr>
      <w:rFonts w:ascii="Tahoma" w:hAnsi="Tahoma" w:cs="Tahoma"/>
      <w:sz w:val="16"/>
      <w:szCs w:val="16"/>
    </w:rPr>
  </w:style>
  <w:style w:type="character" w:customStyle="1" w:styleId="SelitetekstiChar">
    <w:name w:val="Seliteteksti Char"/>
    <w:link w:val="Seliteteksti"/>
    <w:uiPriority w:val="99"/>
    <w:semiHidden/>
    <w:rsid w:val="00D04952"/>
    <w:rPr>
      <w:rFonts w:ascii="Tahoma" w:hAnsi="Tahoma" w:cs="Tahoma"/>
      <w:sz w:val="16"/>
      <w:szCs w:val="16"/>
    </w:rPr>
  </w:style>
  <w:style w:type="paragraph" w:styleId="Luettelokappale">
    <w:name w:val="List Paragraph"/>
    <w:basedOn w:val="Normaali"/>
    <w:uiPriority w:val="34"/>
    <w:qFormat/>
    <w:rsid w:val="007D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5EC5-CDC9-47FE-BA74-42522DAD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5483</Characters>
  <Application>Microsoft Office Word</Application>
  <DocSecurity>0</DocSecurity>
  <Lines>45</Lines>
  <Paragraphs>12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Kirkkoneuvos Häkkisen ilmoitus 1/2007 kirkolliskokoukselle</vt:lpstr>
      <vt:lpstr>Kirkkoneuvos Häkkisen ilmoitus 1/2007 kirkolliskokoukselle</vt:lpstr>
    </vt:vector>
  </TitlesOfParts>
  <Company>Kirkkohallitus</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Riitala Mia (Kirkkohallitus)</cp:lastModifiedBy>
  <cp:revision>2</cp:revision>
  <cp:lastPrinted>2015-11-04T18:28:00Z</cp:lastPrinted>
  <dcterms:created xsi:type="dcterms:W3CDTF">2015-11-05T10:38:00Z</dcterms:created>
  <dcterms:modified xsi:type="dcterms:W3CDTF">2015-11-05T10:38:00Z</dcterms:modified>
</cp:coreProperties>
</file>